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13A" w14:textId="55EC97F7" w:rsidR="006E634B" w:rsidRPr="00755A93" w:rsidRDefault="006E634B" w:rsidP="009E14A3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6FC6B20D" w14:textId="77777777" w:rsidR="006176D9" w:rsidRDefault="006176D9" w:rsidP="00E421EC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6176D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釋憲專案小組第二次會議</w:t>
      </w:r>
    </w:p>
    <w:p w14:paraId="0DE70821" w14:textId="2AF16758" w:rsidR="00410C82" w:rsidRPr="00755A93" w:rsidRDefault="00E421EC" w:rsidP="00E421EC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會議</w:t>
      </w:r>
      <w:r w:rsidR="0031541E"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紀錄</w:t>
      </w:r>
    </w:p>
    <w:p w14:paraId="65298131" w14:textId="64AD4049" w:rsidR="004662FA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113年1月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23日（星期二）下午2時30分</w:t>
      </w:r>
    </w:p>
    <w:p w14:paraId="05F07643" w14:textId="2D5486DC" w:rsidR="0031541E" w:rsidRPr="00C37989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臺北市安和路1段29號9樓（</w:t>
      </w:r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第一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會議室）</w:t>
      </w:r>
    </w:p>
    <w:p w14:paraId="2B63B574" w14:textId="29EF9D63" w:rsidR="00CC06CF" w:rsidRDefault="0031541E" w:rsidP="006D12EF">
      <w:p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吳國治、黃啟嘉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3B2D20" w:rsidRPr="002C49C8">
        <w:rPr>
          <w:rFonts w:ascii="標楷體" w:eastAsia="標楷體" w:hAnsi="標楷體" w:hint="eastAsia"/>
          <w:sz w:val="28"/>
          <w:szCs w:val="28"/>
        </w:rPr>
        <w:t>鍾飲文</w:t>
      </w:r>
      <w:proofErr w:type="gramEnd"/>
      <w:r w:rsidR="003B2D20" w:rsidRPr="003B2D20">
        <w:rPr>
          <w:rFonts w:ascii="標楷體" w:eastAsia="標楷體" w:hAnsi="標楷體" w:hint="eastAsia"/>
          <w:sz w:val="28"/>
          <w:szCs w:val="28"/>
        </w:rPr>
        <w:t>(視訊)、王志嘉(視訊)、林義龍(視訊)、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張濱璿</w:t>
      </w:r>
      <w:bookmarkStart w:id="0" w:name="_Hlk156206298"/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bookmarkEnd w:id="0"/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張必正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林工凱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B2D20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陳志宏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蘇育儀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趙  </w:t>
      </w:r>
      <w:proofErr w:type="gramStart"/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堅</w:t>
      </w:r>
      <w:proofErr w:type="gramEnd"/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王憲勳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、楊佳陵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</w:p>
    <w:p w14:paraId="3B3073C9" w14:textId="77777777" w:rsidR="00162FAA" w:rsidRPr="00CC06CF" w:rsidRDefault="00162FAA" w:rsidP="00162F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指導：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周</w:t>
      </w: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慶明</w:t>
      </w:r>
    </w:p>
    <w:p w14:paraId="7E2A04B8" w14:textId="37346B76" w:rsidR="004662FA" w:rsidRPr="00C37989" w:rsidRDefault="0031541E" w:rsidP="006D12EF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林忠劭、</w:t>
      </w:r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李美慧、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黃幼薰、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楊蕙宇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、謝</w:t>
      </w:r>
      <w:proofErr w:type="gramStart"/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旻桓</w:t>
      </w:r>
      <w:proofErr w:type="gramEnd"/>
    </w:p>
    <w:p w14:paraId="49A429BA" w14:textId="26563AC3" w:rsidR="00CC06CF" w:rsidRDefault="0031541E" w:rsidP="000A4CAE">
      <w:pPr>
        <w:tabs>
          <w:tab w:val="left" w:pos="6330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主席：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吳召集</w:t>
      </w:r>
      <w:proofErr w:type="gramStart"/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委員欣席</w:t>
      </w:r>
      <w:proofErr w:type="gramEnd"/>
      <w:r w:rsidR="00F6514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0A4CAE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14:paraId="344EA2D0" w14:textId="77777777" w:rsidR="0031541E" w:rsidRPr="00C37989" w:rsidRDefault="00BC4936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盧言</w:t>
      </w:r>
      <w:proofErr w:type="gramStart"/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</w:p>
    <w:p w14:paraId="47C8DDE7" w14:textId="7B72800B" w:rsidR="00BC4936" w:rsidRPr="00C37989" w:rsidRDefault="001521C5">
      <w:pPr>
        <w:pStyle w:val="ad"/>
        <w:numPr>
          <w:ilvl w:val="0"/>
          <w:numId w:val="1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CC06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報告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6E24D66A" w14:textId="77777777" w:rsidR="00276B8C" w:rsidRPr="00C37989" w:rsidRDefault="00276B8C">
      <w:pPr>
        <w:pStyle w:val="ad"/>
        <w:numPr>
          <w:ilvl w:val="0"/>
          <w:numId w:val="1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3118FF17" w14:textId="112C62DA" w:rsidR="006176D9" w:rsidRPr="006176D9" w:rsidRDefault="00276B8C" w:rsidP="006176D9">
      <w:pPr>
        <w:pStyle w:val="ad"/>
        <w:numPr>
          <w:ilvl w:val="0"/>
          <w:numId w:val="9"/>
        </w:numPr>
        <w:tabs>
          <w:tab w:val="left" w:pos="709"/>
        </w:tabs>
        <w:spacing w:line="500" w:lineRule="exact"/>
        <w:ind w:leftChars="0" w:left="1560" w:hanging="1560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bookmarkStart w:id="1" w:name="_Hlk45178958"/>
      <w:bookmarkStart w:id="2" w:name="_Hlk84488603"/>
      <w:r w:rsidRPr="00C8768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案由：</w:t>
      </w:r>
      <w:r w:rsidR="006176D9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續請</w:t>
      </w:r>
      <w:proofErr w:type="gramStart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研議本</w:t>
      </w:r>
      <w:proofErr w:type="gramEnd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會就憲法法庭</w:t>
      </w:r>
      <w:proofErr w:type="gramStart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111</w:t>
      </w:r>
      <w:proofErr w:type="gramEnd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年度</w:t>
      </w:r>
      <w:proofErr w:type="gramStart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憲民字第4156號</w:t>
      </w:r>
      <w:proofErr w:type="gramEnd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蔡之棟聲請案</w:t>
      </w:r>
      <w:r w:rsidR="006176D9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之書面意見及攻防策略</w:t>
      </w:r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。(提案人：</w:t>
      </w:r>
      <w:bookmarkStart w:id="3" w:name="_Hlk157006623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吳</w:t>
      </w:r>
      <w:r w:rsidR="007F00AA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召</w:t>
      </w:r>
      <w:r w:rsidR="007F00AA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集</w:t>
      </w:r>
      <w:proofErr w:type="gramStart"/>
      <w:r w:rsidR="007F00AA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委</w:t>
      </w:r>
      <w:r w:rsidR="007F00AA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員</w:t>
      </w:r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欣席</w:t>
      </w:r>
      <w:bookmarkEnd w:id="3"/>
      <w:proofErr w:type="gramEnd"/>
      <w:r w:rsidR="006176D9"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)</w:t>
      </w:r>
    </w:p>
    <w:p w14:paraId="02DF4648" w14:textId="728EF7A0" w:rsidR="00C87687" w:rsidRPr="00137561" w:rsidRDefault="00C87687" w:rsidP="00C87687">
      <w:pPr>
        <w:spacing w:line="500" w:lineRule="exact"/>
        <w:ind w:leftChars="296" w:left="851" w:hangingChars="47" w:hanging="141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bookmarkStart w:id="4" w:name="_Hlk156207041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</w:t>
      </w:r>
      <w:r w:rsidRPr="0013756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論：</w:t>
      </w:r>
    </w:p>
    <w:p w14:paraId="05E6362E" w14:textId="78CE844F" w:rsidR="00FA45E8" w:rsidRPr="00137561" w:rsidRDefault="00FA45E8" w:rsidP="00B91DD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本會基本原則如下：</w:t>
      </w:r>
    </w:p>
    <w:p w14:paraId="4041F7D3" w14:textId="77777777" w:rsidR="00FA45E8" w:rsidRPr="00137561" w:rsidRDefault="006176D9" w:rsidP="00FA45E8">
      <w:pPr>
        <w:pStyle w:val="ad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重申美容醫學是醫療業務一環，不可或缺，只是病人需求優先程度不同。若美容醫學非屬醫療，其進步就會與醫療脫</w:t>
      </w:r>
      <w:proofErr w:type="gramStart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鉤</w:t>
      </w:r>
      <w:proofErr w:type="gramEnd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，回到傳統美容，這對人民權益傷害甚</w:t>
      </w:r>
      <w:proofErr w:type="gramStart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鉅</w:t>
      </w:r>
      <w:proofErr w:type="gramEnd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，亦會阻止醫療整體發展。</w:t>
      </w:r>
    </w:p>
    <w:p w14:paraId="70CB1D23" w14:textId="77777777" w:rsidR="00FA45E8" w:rsidRPr="00137561" w:rsidRDefault="006176D9" w:rsidP="00FA45E8">
      <w:pPr>
        <w:pStyle w:val="ad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對於預收醫療費用，本會主張與醫療法所指擅立名目，兩者有實質不同，不能斷然僅以預收醫療費用即認定違法。預收費用在具醫療必要性、兼顧經濟與</w:t>
      </w:r>
      <w:proofErr w:type="gramStart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</w:t>
      </w:r>
      <w:proofErr w:type="gramEnd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病雙方權益保障、與符合醫療常規之情況下，亦屬醫療業務可行之必要措施。建議主管機關應正本清源，在有明確法律授權下，針對所有醫療行為之預收情況訂定管理規範，而非因噎廢食一律禁止。</w:t>
      </w:r>
    </w:p>
    <w:p w14:paraId="0DA92E9B" w14:textId="7B0A505D" w:rsidR="006176D9" w:rsidRPr="00137561" w:rsidRDefault="006176D9" w:rsidP="00FA45E8">
      <w:pPr>
        <w:pStyle w:val="ad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對於醫療各項費用，主管機關屢次以函釋擴充規範，來認定與規範醫療費用收取方式，甚至包括掛號費等非醫療費用項</w:t>
      </w: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lastRenderedPageBreak/>
        <w:t>目亦僅以函釋方式為之，而非以行政命令方式處理，其方式已逾</w:t>
      </w:r>
      <w:r w:rsidR="00CE0962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 xml:space="preserve"> </w:t>
      </w:r>
      <w:proofErr w:type="gramStart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越母法</w:t>
      </w:r>
      <w:proofErr w:type="gramEnd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且未符法定之行政程序，望主管機關有更詳細的規範或管理辦法，讓醫療機構與人民都有遵循了解的機會，勿以一紙函釋粗暴禁止。</w:t>
      </w:r>
    </w:p>
    <w:p w14:paraId="2E6DB7CB" w14:textId="1BDB4112" w:rsidR="006176D9" w:rsidRPr="00137561" w:rsidRDefault="00FA45E8" w:rsidP="00B91DD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以上開共識為前提，</w:t>
      </w:r>
      <w:r w:rsidR="006176D9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尊重三位主筆個人立場</w:t>
      </w:r>
      <w:r w:rsidR="002515AC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，自由撰文修正意見書擬稿，但不可</w:t>
      </w: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違反本會基本原則</w:t>
      </w:r>
      <w:r w:rsidR="002515AC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  <w:r w:rsidR="002515AC" w:rsidRPr="00137561">
        <w:rPr>
          <w:rFonts w:ascii="標楷體" w:eastAsia="標楷體" w:hAnsi="標楷體"/>
          <w:bCs/>
          <w:color w:val="000000" w:themeColor="text1"/>
          <w:sz w:val="30"/>
          <w:szCs w:val="30"/>
        </w:rPr>
        <w:t xml:space="preserve"> </w:t>
      </w:r>
    </w:p>
    <w:p w14:paraId="4098C60C" w14:textId="437D577A" w:rsidR="0068783A" w:rsidRPr="00137561" w:rsidRDefault="006176D9" w:rsidP="00B91DD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請秘書處</w:t>
      </w:r>
      <w:r w:rsidR="00FA45E8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依上開共識就吳欣席召委提供之</w:t>
      </w:r>
      <w:r w:rsidR="0068783A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問題</w:t>
      </w:r>
      <w:r w:rsidR="00FA45E8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草擬</w:t>
      </w:r>
      <w:r w:rsidR="0068783A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概略</w:t>
      </w:r>
      <w:r w:rsidR="00FA45E8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回應，同時也歡迎各委員提供問題或意見</w:t>
      </w:r>
      <w:r w:rsidR="0068783A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，強化問答準備。</w:t>
      </w:r>
    </w:p>
    <w:p w14:paraId="20F962FF" w14:textId="36B80E92" w:rsidR="002B605C" w:rsidRPr="00137561" w:rsidRDefault="0068783A" w:rsidP="00B91DD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若大法官所</w:t>
      </w:r>
      <w:proofErr w:type="gramStart"/>
      <w:r w:rsidR="002515AC"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詢</w:t>
      </w:r>
      <w:proofErr w:type="gramEnd"/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超出上開共識範圍，首先據實回應，但若涉及本會立場之敏感問題，建議以本會尚未討論並無共識為由，攜回再以書面回應。</w:t>
      </w:r>
    </w:p>
    <w:p w14:paraId="26188583" w14:textId="398D45D7" w:rsidR="0068783A" w:rsidRPr="002B605C" w:rsidRDefault="0068783A" w:rsidP="00B91DD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37561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為確認本會書面意見，於</w:t>
      </w:r>
      <w:r w:rsidRPr="0068783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下周二(1/30)召開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本小組</w:t>
      </w:r>
      <w:r w:rsidRPr="0068783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第三次會議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bookmarkEnd w:id="4"/>
    <w:p w14:paraId="4728F06A" w14:textId="6287BAEB" w:rsidR="006176D9" w:rsidRPr="006176D9" w:rsidRDefault="00C87687" w:rsidP="00B91DDF">
      <w:pPr>
        <w:pStyle w:val="ad"/>
        <w:numPr>
          <w:ilvl w:val="0"/>
          <w:numId w:val="9"/>
        </w:numPr>
        <w:tabs>
          <w:tab w:val="left" w:pos="709"/>
        </w:tabs>
        <w:spacing w:line="500" w:lineRule="exact"/>
        <w:ind w:leftChars="0" w:left="1560" w:hanging="1560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176D9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案由：</w:t>
      </w:r>
      <w:proofErr w:type="gramStart"/>
      <w:r w:rsidR="006176D9" w:rsidRPr="006176D9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研</w:t>
      </w:r>
      <w:proofErr w:type="gramEnd"/>
      <w:r w:rsidR="006176D9" w:rsidRPr="006176D9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議有關</w:t>
      </w:r>
      <w:proofErr w:type="gramStart"/>
      <w:r w:rsidR="006176D9" w:rsidRPr="006176D9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醫</w:t>
      </w:r>
      <w:proofErr w:type="gramEnd"/>
      <w:r w:rsidR="006176D9" w:rsidRPr="006176D9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界在健保總額制度下權益受到侵害，聲請釋憲之可行性案。(提案人：</w:t>
      </w:r>
      <w:bookmarkStart w:id="5" w:name="_Hlk157006743"/>
      <w:r w:rsidR="007F00AA" w:rsidRPr="007F00AA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吳召集</w:t>
      </w:r>
      <w:proofErr w:type="gramStart"/>
      <w:r w:rsidR="007F00AA" w:rsidRPr="007F00AA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委員欣席</w:t>
      </w:r>
      <w:bookmarkEnd w:id="5"/>
      <w:proofErr w:type="gramEnd"/>
      <w:r w:rsidR="006176D9" w:rsidRPr="006176D9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)</w:t>
      </w:r>
    </w:p>
    <w:p w14:paraId="07FC177E" w14:textId="3419EB8B" w:rsidR="00C87687" w:rsidRPr="00B91DDF" w:rsidRDefault="00C87687" w:rsidP="00B91DDF">
      <w:pPr>
        <w:pStyle w:val="ad"/>
        <w:tabs>
          <w:tab w:val="left" w:pos="709"/>
        </w:tabs>
        <w:spacing w:line="500" w:lineRule="exact"/>
        <w:ind w:leftChars="295" w:left="1558" w:hangingChars="283" w:hanging="85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6176D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結論：</w:t>
      </w:r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本案涉及「</w:t>
      </w:r>
      <w:proofErr w:type="gramStart"/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採</w:t>
      </w:r>
      <w:proofErr w:type="gramEnd"/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何管道</w:t>
      </w:r>
      <w:r w:rsidR="00B91DDF" w:rsidRP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聲請憲法法庭裁判</w:t>
      </w:r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」與「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違憲</w:t>
      </w:r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主張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之</w:t>
      </w:r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內容」兩大問題，為便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下次</w:t>
      </w:r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會議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續行</w:t>
      </w:r>
      <w:r w:rsid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討論</w:t>
      </w:r>
      <w:r w:rsidR="00B91DDF">
        <w:rPr>
          <w:rFonts w:ascii="標楷體" w:eastAsia="標楷體" w:hAnsi="標楷體"/>
          <w:bCs/>
          <w:color w:val="000000" w:themeColor="text1"/>
          <w:sz w:val="30"/>
          <w:szCs w:val="30"/>
        </w:rPr>
        <w:t>：</w:t>
      </w:r>
    </w:p>
    <w:p w14:paraId="68E0DFE3" w14:textId="66222E80" w:rsidR="006176D9" w:rsidRDefault="006176D9" w:rsidP="00B91DDF">
      <w:pPr>
        <w:pStyle w:val="ad"/>
        <w:numPr>
          <w:ilvl w:val="0"/>
          <w:numId w:val="10"/>
        </w:numPr>
        <w:tabs>
          <w:tab w:val="left" w:pos="709"/>
        </w:tabs>
        <w:spacing w:line="500" w:lineRule="exact"/>
        <w:ind w:leftChars="0" w:left="1418" w:hanging="71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請秘書處收集德國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總額</w:t>
      </w:r>
      <w:r w:rsidRP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釋憲案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相關</w:t>
      </w:r>
      <w:r w:rsidRPr="006176D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資料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，並整理人民聲請憲法審查相關</w:t>
      </w:r>
      <w:r w:rsidR="00B32D4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要件與</w:t>
      </w:r>
      <w:r w:rsidR="00B91DD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步驟。</w:t>
      </w:r>
    </w:p>
    <w:p w14:paraId="09354E93" w14:textId="0F353F1A" w:rsidR="0000695B" w:rsidRPr="00B91DDF" w:rsidRDefault="00B91DDF" w:rsidP="00B91DDF">
      <w:pPr>
        <w:pStyle w:val="ad"/>
        <w:numPr>
          <w:ilvl w:val="0"/>
          <w:numId w:val="10"/>
        </w:numPr>
        <w:tabs>
          <w:tab w:val="left" w:pos="709"/>
        </w:tabs>
        <w:spacing w:line="500" w:lineRule="exact"/>
        <w:ind w:leftChars="0" w:left="1418" w:hanging="71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建請趙</w:t>
      </w:r>
      <w:r w:rsidR="007F00A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副秘書長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堅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協助盤點透過行政機關或立法委員聲請憲法審查之可能性。</w:t>
      </w:r>
    </w:p>
    <w:bookmarkEnd w:id="1"/>
    <w:bookmarkEnd w:id="2"/>
    <w:p w14:paraId="4675EB0F" w14:textId="25623701" w:rsidR="00E8015C" w:rsidRPr="00A839B7" w:rsidRDefault="00E8015C" w:rsidP="00B91DDF">
      <w:pPr>
        <w:pStyle w:val="ad"/>
        <w:numPr>
          <w:ilvl w:val="0"/>
          <w:numId w:val="1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64A26A37" w14:textId="686CC3F8" w:rsidR="00AA0EE6" w:rsidRPr="005823DA" w:rsidRDefault="00375B0E">
      <w:pPr>
        <w:pStyle w:val="ad"/>
        <w:numPr>
          <w:ilvl w:val="0"/>
          <w:numId w:val="1"/>
        </w:numPr>
        <w:tabs>
          <w:tab w:val="left" w:pos="8835"/>
        </w:tabs>
        <w:spacing w:line="500" w:lineRule="exact"/>
        <w:ind w:leftChars="0" w:left="743" w:hanging="743"/>
        <w:jc w:val="both"/>
        <w:rPr>
          <w:color w:val="000000" w:themeColor="text1"/>
        </w:rPr>
      </w:pP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C8768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5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CE7BC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30分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14:paraId="0B7BF858" w14:textId="77777777" w:rsidR="005823DA" w:rsidRPr="005823DA" w:rsidRDefault="005823DA" w:rsidP="005823DA">
      <w:pPr>
        <w:tabs>
          <w:tab w:val="left" w:pos="8835"/>
        </w:tabs>
        <w:spacing w:line="500" w:lineRule="exact"/>
        <w:jc w:val="both"/>
        <w:rPr>
          <w:color w:val="000000" w:themeColor="text1"/>
        </w:rPr>
      </w:pPr>
    </w:p>
    <w:sectPr w:rsidR="005823DA" w:rsidRPr="005823DA" w:rsidSect="006D12EF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CD52" w14:textId="77777777" w:rsidR="00F83B75" w:rsidRDefault="00F83B75" w:rsidP="00220A7D">
      <w:r>
        <w:separator/>
      </w:r>
    </w:p>
  </w:endnote>
  <w:endnote w:type="continuationSeparator" w:id="0">
    <w:p w14:paraId="399FAB9C" w14:textId="77777777" w:rsidR="00F83B75" w:rsidRDefault="00F83B75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91C7" w14:textId="77777777" w:rsidR="00F83B75" w:rsidRDefault="00F83B75" w:rsidP="00220A7D">
      <w:r>
        <w:separator/>
      </w:r>
    </w:p>
  </w:footnote>
  <w:footnote w:type="continuationSeparator" w:id="0">
    <w:p w14:paraId="5994BC70" w14:textId="77777777" w:rsidR="00F83B75" w:rsidRDefault="00F83B75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3F4"/>
    <w:multiLevelType w:val="hybridMultilevel"/>
    <w:tmpl w:val="C106B2EA"/>
    <w:lvl w:ilvl="0" w:tplc="C53281E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35250731"/>
    <w:multiLevelType w:val="hybridMultilevel"/>
    <w:tmpl w:val="27E02AF6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2" w15:restartNumberingAfterBreak="0">
    <w:nsid w:val="37574FF6"/>
    <w:multiLevelType w:val="hybridMultilevel"/>
    <w:tmpl w:val="AE849296"/>
    <w:lvl w:ilvl="0" w:tplc="0E8A215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C2D3D"/>
    <w:multiLevelType w:val="hybridMultilevel"/>
    <w:tmpl w:val="78247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B7D3B"/>
    <w:multiLevelType w:val="hybridMultilevel"/>
    <w:tmpl w:val="48123C1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42DC3787"/>
    <w:multiLevelType w:val="hybridMultilevel"/>
    <w:tmpl w:val="EA86A284"/>
    <w:lvl w:ilvl="0" w:tplc="017ADD56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6" w15:restartNumberingAfterBreak="0">
    <w:nsid w:val="4F941752"/>
    <w:multiLevelType w:val="hybridMultilevel"/>
    <w:tmpl w:val="C18E06A8"/>
    <w:lvl w:ilvl="0" w:tplc="DD62998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50B912C7"/>
    <w:multiLevelType w:val="hybridMultilevel"/>
    <w:tmpl w:val="BBC2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42C55"/>
    <w:multiLevelType w:val="hybridMultilevel"/>
    <w:tmpl w:val="D89A1784"/>
    <w:lvl w:ilvl="0" w:tplc="BF1E87B0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76B84417"/>
    <w:multiLevelType w:val="hybridMultilevel"/>
    <w:tmpl w:val="BB541F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7FE25D9F"/>
    <w:multiLevelType w:val="hybridMultilevel"/>
    <w:tmpl w:val="C67AC10C"/>
    <w:lvl w:ilvl="0" w:tplc="0672A9B0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2367497">
    <w:abstractNumId w:val="1"/>
  </w:num>
  <w:num w:numId="2" w16cid:durableId="1385258014">
    <w:abstractNumId w:val="3"/>
  </w:num>
  <w:num w:numId="3" w16cid:durableId="100416535">
    <w:abstractNumId w:val="2"/>
  </w:num>
  <w:num w:numId="4" w16cid:durableId="2109538861">
    <w:abstractNumId w:val="0"/>
  </w:num>
  <w:num w:numId="5" w16cid:durableId="1315453487">
    <w:abstractNumId w:val="8"/>
  </w:num>
  <w:num w:numId="6" w16cid:durableId="866524374">
    <w:abstractNumId w:val="10"/>
  </w:num>
  <w:num w:numId="7" w16cid:durableId="1312829589">
    <w:abstractNumId w:val="9"/>
  </w:num>
  <w:num w:numId="8" w16cid:durableId="1966034326">
    <w:abstractNumId w:val="5"/>
  </w:num>
  <w:num w:numId="9" w16cid:durableId="177427270">
    <w:abstractNumId w:val="7"/>
  </w:num>
  <w:num w:numId="10" w16cid:durableId="654456823">
    <w:abstractNumId w:val="6"/>
  </w:num>
  <w:num w:numId="11" w16cid:durableId="8272200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F6C"/>
    <w:rsid w:val="00027D61"/>
    <w:rsid w:val="00030FC3"/>
    <w:rsid w:val="00032310"/>
    <w:rsid w:val="000332FF"/>
    <w:rsid w:val="00033D1C"/>
    <w:rsid w:val="00034424"/>
    <w:rsid w:val="00036C79"/>
    <w:rsid w:val="00037DA1"/>
    <w:rsid w:val="00042F46"/>
    <w:rsid w:val="00043688"/>
    <w:rsid w:val="00045C03"/>
    <w:rsid w:val="000464C0"/>
    <w:rsid w:val="0004710C"/>
    <w:rsid w:val="000476BC"/>
    <w:rsid w:val="00054768"/>
    <w:rsid w:val="000548A2"/>
    <w:rsid w:val="00056158"/>
    <w:rsid w:val="0005670B"/>
    <w:rsid w:val="00057317"/>
    <w:rsid w:val="00060F06"/>
    <w:rsid w:val="00060FB6"/>
    <w:rsid w:val="000619EA"/>
    <w:rsid w:val="00062A91"/>
    <w:rsid w:val="00063087"/>
    <w:rsid w:val="0006680F"/>
    <w:rsid w:val="00067260"/>
    <w:rsid w:val="00067F5A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724B"/>
    <w:rsid w:val="00090028"/>
    <w:rsid w:val="00090096"/>
    <w:rsid w:val="000902A2"/>
    <w:rsid w:val="00091B31"/>
    <w:rsid w:val="00094651"/>
    <w:rsid w:val="00095ADA"/>
    <w:rsid w:val="00097CD9"/>
    <w:rsid w:val="000A0899"/>
    <w:rsid w:val="000A37B6"/>
    <w:rsid w:val="000A4499"/>
    <w:rsid w:val="000A4CAE"/>
    <w:rsid w:val="000A5975"/>
    <w:rsid w:val="000A70B1"/>
    <w:rsid w:val="000A71D4"/>
    <w:rsid w:val="000B2021"/>
    <w:rsid w:val="000B2A04"/>
    <w:rsid w:val="000B375C"/>
    <w:rsid w:val="000C1C2C"/>
    <w:rsid w:val="000C3436"/>
    <w:rsid w:val="000C3B7F"/>
    <w:rsid w:val="000C3BA1"/>
    <w:rsid w:val="000C4550"/>
    <w:rsid w:val="000D0F43"/>
    <w:rsid w:val="000D6575"/>
    <w:rsid w:val="000E133D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107"/>
    <w:rsid w:val="0013524F"/>
    <w:rsid w:val="00137561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29C2"/>
    <w:rsid w:val="00162FAA"/>
    <w:rsid w:val="00164A8F"/>
    <w:rsid w:val="00164BAB"/>
    <w:rsid w:val="001654FB"/>
    <w:rsid w:val="001666E0"/>
    <w:rsid w:val="001669C0"/>
    <w:rsid w:val="00166EE4"/>
    <w:rsid w:val="001678AE"/>
    <w:rsid w:val="0017580E"/>
    <w:rsid w:val="001758C8"/>
    <w:rsid w:val="0017610C"/>
    <w:rsid w:val="0018129C"/>
    <w:rsid w:val="00181D27"/>
    <w:rsid w:val="00183C50"/>
    <w:rsid w:val="001863EC"/>
    <w:rsid w:val="00186632"/>
    <w:rsid w:val="001877CE"/>
    <w:rsid w:val="00192ABF"/>
    <w:rsid w:val="001940FE"/>
    <w:rsid w:val="00195C7D"/>
    <w:rsid w:val="0019680F"/>
    <w:rsid w:val="001A013F"/>
    <w:rsid w:val="001A0E40"/>
    <w:rsid w:val="001A32F1"/>
    <w:rsid w:val="001A3C30"/>
    <w:rsid w:val="001A5E57"/>
    <w:rsid w:val="001A6182"/>
    <w:rsid w:val="001A62FE"/>
    <w:rsid w:val="001A69B4"/>
    <w:rsid w:val="001A764C"/>
    <w:rsid w:val="001A7F60"/>
    <w:rsid w:val="001B1530"/>
    <w:rsid w:val="001B37A5"/>
    <w:rsid w:val="001B4088"/>
    <w:rsid w:val="001B6037"/>
    <w:rsid w:val="001B7EA6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3AC9"/>
    <w:rsid w:val="001E53A9"/>
    <w:rsid w:val="001F28CF"/>
    <w:rsid w:val="001F4270"/>
    <w:rsid w:val="001F5FDD"/>
    <w:rsid w:val="00200740"/>
    <w:rsid w:val="002033CA"/>
    <w:rsid w:val="00204B63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37708"/>
    <w:rsid w:val="002400A2"/>
    <w:rsid w:val="00240F55"/>
    <w:rsid w:val="00242E2B"/>
    <w:rsid w:val="00245320"/>
    <w:rsid w:val="00246CBE"/>
    <w:rsid w:val="00247217"/>
    <w:rsid w:val="0025097F"/>
    <w:rsid w:val="002515AC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D9A"/>
    <w:rsid w:val="002839B8"/>
    <w:rsid w:val="00283C86"/>
    <w:rsid w:val="002844E7"/>
    <w:rsid w:val="00284A01"/>
    <w:rsid w:val="00284B0D"/>
    <w:rsid w:val="0028614C"/>
    <w:rsid w:val="002879F4"/>
    <w:rsid w:val="00290583"/>
    <w:rsid w:val="00292441"/>
    <w:rsid w:val="002926EE"/>
    <w:rsid w:val="00292983"/>
    <w:rsid w:val="0029341E"/>
    <w:rsid w:val="00294B8C"/>
    <w:rsid w:val="00294DF6"/>
    <w:rsid w:val="00297AC6"/>
    <w:rsid w:val="002A1854"/>
    <w:rsid w:val="002A3E85"/>
    <w:rsid w:val="002A4B1E"/>
    <w:rsid w:val="002B01FB"/>
    <w:rsid w:val="002B3488"/>
    <w:rsid w:val="002B3537"/>
    <w:rsid w:val="002B3741"/>
    <w:rsid w:val="002B4118"/>
    <w:rsid w:val="002B605C"/>
    <w:rsid w:val="002B7BF2"/>
    <w:rsid w:val="002C1BA4"/>
    <w:rsid w:val="002C3C7F"/>
    <w:rsid w:val="002C3F13"/>
    <w:rsid w:val="002C4C0D"/>
    <w:rsid w:val="002D11DD"/>
    <w:rsid w:val="002D126C"/>
    <w:rsid w:val="002D1D9F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5E6D"/>
    <w:rsid w:val="002F7436"/>
    <w:rsid w:val="002F763C"/>
    <w:rsid w:val="003015E8"/>
    <w:rsid w:val="00304CA4"/>
    <w:rsid w:val="003061C8"/>
    <w:rsid w:val="003075BF"/>
    <w:rsid w:val="003126FE"/>
    <w:rsid w:val="003131BC"/>
    <w:rsid w:val="0031541E"/>
    <w:rsid w:val="00316EF6"/>
    <w:rsid w:val="00317C58"/>
    <w:rsid w:val="0032030D"/>
    <w:rsid w:val="00321D88"/>
    <w:rsid w:val="0032220D"/>
    <w:rsid w:val="00322C50"/>
    <w:rsid w:val="00323483"/>
    <w:rsid w:val="003252B8"/>
    <w:rsid w:val="00325F99"/>
    <w:rsid w:val="0032697A"/>
    <w:rsid w:val="003269E3"/>
    <w:rsid w:val="00327832"/>
    <w:rsid w:val="00330615"/>
    <w:rsid w:val="00330765"/>
    <w:rsid w:val="00333A35"/>
    <w:rsid w:val="00334507"/>
    <w:rsid w:val="00334D5E"/>
    <w:rsid w:val="00346BEE"/>
    <w:rsid w:val="00350AE7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C06"/>
    <w:rsid w:val="00375974"/>
    <w:rsid w:val="00375B0E"/>
    <w:rsid w:val="003806BC"/>
    <w:rsid w:val="003824D8"/>
    <w:rsid w:val="00384108"/>
    <w:rsid w:val="0038428B"/>
    <w:rsid w:val="003859BB"/>
    <w:rsid w:val="003871C3"/>
    <w:rsid w:val="003905B7"/>
    <w:rsid w:val="00391F63"/>
    <w:rsid w:val="00395C96"/>
    <w:rsid w:val="003967AF"/>
    <w:rsid w:val="00396A2B"/>
    <w:rsid w:val="003A6C7F"/>
    <w:rsid w:val="003B2189"/>
    <w:rsid w:val="003B2D20"/>
    <w:rsid w:val="003B37EA"/>
    <w:rsid w:val="003B42A8"/>
    <w:rsid w:val="003B53E3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E6F45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1E0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BB2"/>
    <w:rsid w:val="00426DA9"/>
    <w:rsid w:val="00427178"/>
    <w:rsid w:val="00427409"/>
    <w:rsid w:val="00427C0C"/>
    <w:rsid w:val="0043065D"/>
    <w:rsid w:val="00430898"/>
    <w:rsid w:val="0043141F"/>
    <w:rsid w:val="0043309F"/>
    <w:rsid w:val="0043554C"/>
    <w:rsid w:val="00435677"/>
    <w:rsid w:val="004444A0"/>
    <w:rsid w:val="00445FFB"/>
    <w:rsid w:val="0045022A"/>
    <w:rsid w:val="00450D60"/>
    <w:rsid w:val="004523BD"/>
    <w:rsid w:val="004529A7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2FA"/>
    <w:rsid w:val="00466C43"/>
    <w:rsid w:val="004674C1"/>
    <w:rsid w:val="00467F65"/>
    <w:rsid w:val="00471520"/>
    <w:rsid w:val="0047230A"/>
    <w:rsid w:val="00472523"/>
    <w:rsid w:val="00474723"/>
    <w:rsid w:val="004752F5"/>
    <w:rsid w:val="00477C8A"/>
    <w:rsid w:val="00480625"/>
    <w:rsid w:val="00482DED"/>
    <w:rsid w:val="00483464"/>
    <w:rsid w:val="0048367C"/>
    <w:rsid w:val="00485BA3"/>
    <w:rsid w:val="00485E07"/>
    <w:rsid w:val="004875FA"/>
    <w:rsid w:val="00487733"/>
    <w:rsid w:val="00487ABD"/>
    <w:rsid w:val="00490B5F"/>
    <w:rsid w:val="004A00A1"/>
    <w:rsid w:val="004A0CA2"/>
    <w:rsid w:val="004A3ED0"/>
    <w:rsid w:val="004A7125"/>
    <w:rsid w:val="004B34A2"/>
    <w:rsid w:val="004B475C"/>
    <w:rsid w:val="004B5120"/>
    <w:rsid w:val="004B55F0"/>
    <w:rsid w:val="004B5C1A"/>
    <w:rsid w:val="004B7998"/>
    <w:rsid w:val="004C06AA"/>
    <w:rsid w:val="004C32F2"/>
    <w:rsid w:val="004C3DE9"/>
    <w:rsid w:val="004C424B"/>
    <w:rsid w:val="004C47C9"/>
    <w:rsid w:val="004C49A5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D7092"/>
    <w:rsid w:val="004E0720"/>
    <w:rsid w:val="004E15A9"/>
    <w:rsid w:val="004E25D3"/>
    <w:rsid w:val="004E5FD9"/>
    <w:rsid w:val="004E64A8"/>
    <w:rsid w:val="004E7385"/>
    <w:rsid w:val="004F0847"/>
    <w:rsid w:val="004F1EC5"/>
    <w:rsid w:val="004F2A88"/>
    <w:rsid w:val="004F501A"/>
    <w:rsid w:val="005007A5"/>
    <w:rsid w:val="00503136"/>
    <w:rsid w:val="005036CF"/>
    <w:rsid w:val="00503CBC"/>
    <w:rsid w:val="00503EB4"/>
    <w:rsid w:val="00505C1E"/>
    <w:rsid w:val="005060AF"/>
    <w:rsid w:val="00507B3D"/>
    <w:rsid w:val="00510F93"/>
    <w:rsid w:val="00516015"/>
    <w:rsid w:val="00521285"/>
    <w:rsid w:val="00522F2C"/>
    <w:rsid w:val="00525593"/>
    <w:rsid w:val="005279BC"/>
    <w:rsid w:val="005301F7"/>
    <w:rsid w:val="005349EA"/>
    <w:rsid w:val="005379F4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7566"/>
    <w:rsid w:val="00570707"/>
    <w:rsid w:val="0057285A"/>
    <w:rsid w:val="00573DB6"/>
    <w:rsid w:val="0057457C"/>
    <w:rsid w:val="00575C68"/>
    <w:rsid w:val="00576F37"/>
    <w:rsid w:val="005775AC"/>
    <w:rsid w:val="00580F6D"/>
    <w:rsid w:val="00581D72"/>
    <w:rsid w:val="005823DA"/>
    <w:rsid w:val="00582460"/>
    <w:rsid w:val="00583ED2"/>
    <w:rsid w:val="0059039F"/>
    <w:rsid w:val="005933F6"/>
    <w:rsid w:val="00597DCA"/>
    <w:rsid w:val="005A675E"/>
    <w:rsid w:val="005B0FB3"/>
    <w:rsid w:val="005B1F57"/>
    <w:rsid w:val="005B5477"/>
    <w:rsid w:val="005B604B"/>
    <w:rsid w:val="005B72E3"/>
    <w:rsid w:val="005C0A11"/>
    <w:rsid w:val="005C2D1B"/>
    <w:rsid w:val="005C3260"/>
    <w:rsid w:val="005C4A04"/>
    <w:rsid w:val="005C652A"/>
    <w:rsid w:val="005C7706"/>
    <w:rsid w:val="005D105F"/>
    <w:rsid w:val="005D458D"/>
    <w:rsid w:val="005D4AF2"/>
    <w:rsid w:val="005D5E05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7192"/>
    <w:rsid w:val="005F7821"/>
    <w:rsid w:val="00604ABF"/>
    <w:rsid w:val="006053AA"/>
    <w:rsid w:val="006055CC"/>
    <w:rsid w:val="006070CF"/>
    <w:rsid w:val="00607391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176D9"/>
    <w:rsid w:val="00622F2A"/>
    <w:rsid w:val="00626958"/>
    <w:rsid w:val="00626F1C"/>
    <w:rsid w:val="006324D8"/>
    <w:rsid w:val="0063428E"/>
    <w:rsid w:val="006355FA"/>
    <w:rsid w:val="006361F2"/>
    <w:rsid w:val="0063643A"/>
    <w:rsid w:val="0063650F"/>
    <w:rsid w:val="006365BB"/>
    <w:rsid w:val="00637741"/>
    <w:rsid w:val="00640319"/>
    <w:rsid w:val="00641354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1E7E"/>
    <w:rsid w:val="00653661"/>
    <w:rsid w:val="006536DA"/>
    <w:rsid w:val="00656FF4"/>
    <w:rsid w:val="00657EA6"/>
    <w:rsid w:val="00661D57"/>
    <w:rsid w:val="00662705"/>
    <w:rsid w:val="00663080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44E"/>
    <w:rsid w:val="00686E28"/>
    <w:rsid w:val="00687701"/>
    <w:rsid w:val="0068783A"/>
    <w:rsid w:val="00691184"/>
    <w:rsid w:val="00691DE8"/>
    <w:rsid w:val="00692B60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0458"/>
    <w:rsid w:val="006C1B03"/>
    <w:rsid w:val="006C59EC"/>
    <w:rsid w:val="006D0927"/>
    <w:rsid w:val="006D12EF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E634B"/>
    <w:rsid w:val="006F0667"/>
    <w:rsid w:val="006F0EF2"/>
    <w:rsid w:val="006F1795"/>
    <w:rsid w:val="006F2505"/>
    <w:rsid w:val="006F4DC5"/>
    <w:rsid w:val="006F556D"/>
    <w:rsid w:val="006F5F66"/>
    <w:rsid w:val="006F7F39"/>
    <w:rsid w:val="00700B0D"/>
    <w:rsid w:val="007032B1"/>
    <w:rsid w:val="00704ACB"/>
    <w:rsid w:val="007056CD"/>
    <w:rsid w:val="0071098F"/>
    <w:rsid w:val="00715B6C"/>
    <w:rsid w:val="00717A19"/>
    <w:rsid w:val="00717A87"/>
    <w:rsid w:val="007209F5"/>
    <w:rsid w:val="0072108A"/>
    <w:rsid w:val="00723EFE"/>
    <w:rsid w:val="00727252"/>
    <w:rsid w:val="00730207"/>
    <w:rsid w:val="00731235"/>
    <w:rsid w:val="007314D2"/>
    <w:rsid w:val="007315E9"/>
    <w:rsid w:val="00731A61"/>
    <w:rsid w:val="00733A28"/>
    <w:rsid w:val="007344D1"/>
    <w:rsid w:val="00737D4E"/>
    <w:rsid w:val="0074430F"/>
    <w:rsid w:val="00746061"/>
    <w:rsid w:val="007466D0"/>
    <w:rsid w:val="007477E7"/>
    <w:rsid w:val="00751DD1"/>
    <w:rsid w:val="00752BF2"/>
    <w:rsid w:val="00753B1C"/>
    <w:rsid w:val="0075430F"/>
    <w:rsid w:val="00755A93"/>
    <w:rsid w:val="007633AC"/>
    <w:rsid w:val="007772E6"/>
    <w:rsid w:val="00777C28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07C"/>
    <w:rsid w:val="007A0D54"/>
    <w:rsid w:val="007A4856"/>
    <w:rsid w:val="007A7756"/>
    <w:rsid w:val="007B21BB"/>
    <w:rsid w:val="007B3D9E"/>
    <w:rsid w:val="007B593F"/>
    <w:rsid w:val="007C011D"/>
    <w:rsid w:val="007C4892"/>
    <w:rsid w:val="007C50AA"/>
    <w:rsid w:val="007C54D2"/>
    <w:rsid w:val="007C7588"/>
    <w:rsid w:val="007D1925"/>
    <w:rsid w:val="007D24A9"/>
    <w:rsid w:val="007D5126"/>
    <w:rsid w:val="007D68FB"/>
    <w:rsid w:val="007E4CC8"/>
    <w:rsid w:val="007E5060"/>
    <w:rsid w:val="007E5394"/>
    <w:rsid w:val="007E5CE8"/>
    <w:rsid w:val="007E66CD"/>
    <w:rsid w:val="007F00AA"/>
    <w:rsid w:val="007F01F8"/>
    <w:rsid w:val="007F0627"/>
    <w:rsid w:val="007F0A6E"/>
    <w:rsid w:val="007F1168"/>
    <w:rsid w:val="007F1DB5"/>
    <w:rsid w:val="007F2673"/>
    <w:rsid w:val="007F3813"/>
    <w:rsid w:val="007F50EC"/>
    <w:rsid w:val="007F6189"/>
    <w:rsid w:val="0080684A"/>
    <w:rsid w:val="00807E13"/>
    <w:rsid w:val="00810B91"/>
    <w:rsid w:val="00811B8D"/>
    <w:rsid w:val="00812156"/>
    <w:rsid w:val="00812706"/>
    <w:rsid w:val="00814CF6"/>
    <w:rsid w:val="00817519"/>
    <w:rsid w:val="00817805"/>
    <w:rsid w:val="008223A2"/>
    <w:rsid w:val="0082329D"/>
    <w:rsid w:val="00823795"/>
    <w:rsid w:val="00824F8C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9CF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156B"/>
    <w:rsid w:val="008721E1"/>
    <w:rsid w:val="00873284"/>
    <w:rsid w:val="008743EE"/>
    <w:rsid w:val="00875F24"/>
    <w:rsid w:val="0087624D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95CA6"/>
    <w:rsid w:val="00897E98"/>
    <w:rsid w:val="008A2762"/>
    <w:rsid w:val="008A3AC0"/>
    <w:rsid w:val="008A3C3F"/>
    <w:rsid w:val="008A5632"/>
    <w:rsid w:val="008A62F3"/>
    <w:rsid w:val="008A649E"/>
    <w:rsid w:val="008B15D6"/>
    <w:rsid w:val="008B1FA2"/>
    <w:rsid w:val="008B3BE8"/>
    <w:rsid w:val="008B736C"/>
    <w:rsid w:val="008C16C5"/>
    <w:rsid w:val="008C6939"/>
    <w:rsid w:val="008D02A0"/>
    <w:rsid w:val="008D2248"/>
    <w:rsid w:val="008D3576"/>
    <w:rsid w:val="008D3838"/>
    <w:rsid w:val="008D3977"/>
    <w:rsid w:val="008D3AA5"/>
    <w:rsid w:val="008E119B"/>
    <w:rsid w:val="008E1E31"/>
    <w:rsid w:val="008E358D"/>
    <w:rsid w:val="008E3FE5"/>
    <w:rsid w:val="008E5B2E"/>
    <w:rsid w:val="008E65CB"/>
    <w:rsid w:val="008E70A6"/>
    <w:rsid w:val="008F2362"/>
    <w:rsid w:val="008F24B0"/>
    <w:rsid w:val="008F2EEA"/>
    <w:rsid w:val="008F3956"/>
    <w:rsid w:val="008F571C"/>
    <w:rsid w:val="0090026B"/>
    <w:rsid w:val="00900BE9"/>
    <w:rsid w:val="0090259B"/>
    <w:rsid w:val="009043F6"/>
    <w:rsid w:val="00910797"/>
    <w:rsid w:val="00911C16"/>
    <w:rsid w:val="00912A04"/>
    <w:rsid w:val="009144DC"/>
    <w:rsid w:val="009164CC"/>
    <w:rsid w:val="0092161F"/>
    <w:rsid w:val="00921EC6"/>
    <w:rsid w:val="00925703"/>
    <w:rsid w:val="00931496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5AB1"/>
    <w:rsid w:val="00966342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A5017"/>
    <w:rsid w:val="009B0947"/>
    <w:rsid w:val="009B3B32"/>
    <w:rsid w:val="009B63EA"/>
    <w:rsid w:val="009B67B8"/>
    <w:rsid w:val="009B6831"/>
    <w:rsid w:val="009B6CA6"/>
    <w:rsid w:val="009C18C1"/>
    <w:rsid w:val="009C1F30"/>
    <w:rsid w:val="009C2C3C"/>
    <w:rsid w:val="009C354F"/>
    <w:rsid w:val="009C41CA"/>
    <w:rsid w:val="009C4DFF"/>
    <w:rsid w:val="009C6EE9"/>
    <w:rsid w:val="009D0FD7"/>
    <w:rsid w:val="009D1004"/>
    <w:rsid w:val="009D19D1"/>
    <w:rsid w:val="009D30F9"/>
    <w:rsid w:val="009D3232"/>
    <w:rsid w:val="009D32BE"/>
    <w:rsid w:val="009D4DED"/>
    <w:rsid w:val="009D707E"/>
    <w:rsid w:val="009E14A3"/>
    <w:rsid w:val="009E1A4E"/>
    <w:rsid w:val="009E5261"/>
    <w:rsid w:val="009E7F52"/>
    <w:rsid w:val="009F10A1"/>
    <w:rsid w:val="009F28A6"/>
    <w:rsid w:val="009F533C"/>
    <w:rsid w:val="009F6FBE"/>
    <w:rsid w:val="00A003A0"/>
    <w:rsid w:val="00A004E6"/>
    <w:rsid w:val="00A009C8"/>
    <w:rsid w:val="00A019AC"/>
    <w:rsid w:val="00A021EE"/>
    <w:rsid w:val="00A0237F"/>
    <w:rsid w:val="00A03CC6"/>
    <w:rsid w:val="00A03D4D"/>
    <w:rsid w:val="00A069BC"/>
    <w:rsid w:val="00A07CB8"/>
    <w:rsid w:val="00A10FD9"/>
    <w:rsid w:val="00A11111"/>
    <w:rsid w:val="00A111AC"/>
    <w:rsid w:val="00A132EA"/>
    <w:rsid w:val="00A13352"/>
    <w:rsid w:val="00A1346C"/>
    <w:rsid w:val="00A16392"/>
    <w:rsid w:val="00A1764F"/>
    <w:rsid w:val="00A17EEC"/>
    <w:rsid w:val="00A17FAB"/>
    <w:rsid w:val="00A201E3"/>
    <w:rsid w:val="00A21EF9"/>
    <w:rsid w:val="00A22CA5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30AA"/>
    <w:rsid w:val="00A446F5"/>
    <w:rsid w:val="00A44BCF"/>
    <w:rsid w:val="00A4692D"/>
    <w:rsid w:val="00A50880"/>
    <w:rsid w:val="00A52AD6"/>
    <w:rsid w:val="00A56D8A"/>
    <w:rsid w:val="00A62C01"/>
    <w:rsid w:val="00A63E04"/>
    <w:rsid w:val="00A63FF1"/>
    <w:rsid w:val="00A64DC9"/>
    <w:rsid w:val="00A659EA"/>
    <w:rsid w:val="00A65BDC"/>
    <w:rsid w:val="00A72891"/>
    <w:rsid w:val="00A759AC"/>
    <w:rsid w:val="00A75D85"/>
    <w:rsid w:val="00A827FF"/>
    <w:rsid w:val="00A839B7"/>
    <w:rsid w:val="00A83E22"/>
    <w:rsid w:val="00A84167"/>
    <w:rsid w:val="00A843F3"/>
    <w:rsid w:val="00A85161"/>
    <w:rsid w:val="00A85608"/>
    <w:rsid w:val="00A93774"/>
    <w:rsid w:val="00A9695D"/>
    <w:rsid w:val="00AA044B"/>
    <w:rsid w:val="00AA0EE6"/>
    <w:rsid w:val="00AA187C"/>
    <w:rsid w:val="00AA2702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491"/>
    <w:rsid w:val="00AE2EC6"/>
    <w:rsid w:val="00AE6C58"/>
    <w:rsid w:val="00AF037A"/>
    <w:rsid w:val="00AF1853"/>
    <w:rsid w:val="00AF1ED8"/>
    <w:rsid w:val="00AF2B9E"/>
    <w:rsid w:val="00AF3297"/>
    <w:rsid w:val="00B00B74"/>
    <w:rsid w:val="00B02DF3"/>
    <w:rsid w:val="00B03E7A"/>
    <w:rsid w:val="00B050AB"/>
    <w:rsid w:val="00B0666C"/>
    <w:rsid w:val="00B11B67"/>
    <w:rsid w:val="00B11C5C"/>
    <w:rsid w:val="00B20DEB"/>
    <w:rsid w:val="00B20FCE"/>
    <w:rsid w:val="00B2173F"/>
    <w:rsid w:val="00B21936"/>
    <w:rsid w:val="00B22084"/>
    <w:rsid w:val="00B23067"/>
    <w:rsid w:val="00B26C51"/>
    <w:rsid w:val="00B32D4B"/>
    <w:rsid w:val="00B3569F"/>
    <w:rsid w:val="00B37096"/>
    <w:rsid w:val="00B377BA"/>
    <w:rsid w:val="00B3797D"/>
    <w:rsid w:val="00B43AE9"/>
    <w:rsid w:val="00B44C5A"/>
    <w:rsid w:val="00B46A4D"/>
    <w:rsid w:val="00B475CE"/>
    <w:rsid w:val="00B47970"/>
    <w:rsid w:val="00B502DF"/>
    <w:rsid w:val="00B51C01"/>
    <w:rsid w:val="00B52530"/>
    <w:rsid w:val="00B52D2A"/>
    <w:rsid w:val="00B54787"/>
    <w:rsid w:val="00B55509"/>
    <w:rsid w:val="00B56585"/>
    <w:rsid w:val="00B64AFA"/>
    <w:rsid w:val="00B64DA4"/>
    <w:rsid w:val="00B65F4B"/>
    <w:rsid w:val="00B660CD"/>
    <w:rsid w:val="00B700CE"/>
    <w:rsid w:val="00B71FB6"/>
    <w:rsid w:val="00B77284"/>
    <w:rsid w:val="00B77663"/>
    <w:rsid w:val="00B80367"/>
    <w:rsid w:val="00B8222A"/>
    <w:rsid w:val="00B82494"/>
    <w:rsid w:val="00B846B5"/>
    <w:rsid w:val="00B847C4"/>
    <w:rsid w:val="00B9052A"/>
    <w:rsid w:val="00B91DDF"/>
    <w:rsid w:val="00B92412"/>
    <w:rsid w:val="00B93898"/>
    <w:rsid w:val="00B93CEA"/>
    <w:rsid w:val="00B943C1"/>
    <w:rsid w:val="00B95AC7"/>
    <w:rsid w:val="00BA0FEC"/>
    <w:rsid w:val="00BA50F5"/>
    <w:rsid w:val="00BA55C3"/>
    <w:rsid w:val="00BA64E2"/>
    <w:rsid w:val="00BA6711"/>
    <w:rsid w:val="00BB21AC"/>
    <w:rsid w:val="00BB6A39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03C"/>
    <w:rsid w:val="00BF0476"/>
    <w:rsid w:val="00BF161D"/>
    <w:rsid w:val="00BF22EE"/>
    <w:rsid w:val="00BF57DE"/>
    <w:rsid w:val="00BF58FA"/>
    <w:rsid w:val="00BF70D1"/>
    <w:rsid w:val="00BF73C8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580F"/>
    <w:rsid w:val="00C16813"/>
    <w:rsid w:val="00C20CCF"/>
    <w:rsid w:val="00C21CAB"/>
    <w:rsid w:val="00C21F83"/>
    <w:rsid w:val="00C22997"/>
    <w:rsid w:val="00C229B9"/>
    <w:rsid w:val="00C229D3"/>
    <w:rsid w:val="00C237E4"/>
    <w:rsid w:val="00C306EB"/>
    <w:rsid w:val="00C30952"/>
    <w:rsid w:val="00C30A3B"/>
    <w:rsid w:val="00C30B38"/>
    <w:rsid w:val="00C315D2"/>
    <w:rsid w:val="00C31DE7"/>
    <w:rsid w:val="00C332C4"/>
    <w:rsid w:val="00C36ABE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2192"/>
    <w:rsid w:val="00C65568"/>
    <w:rsid w:val="00C70068"/>
    <w:rsid w:val="00C72FF5"/>
    <w:rsid w:val="00C74354"/>
    <w:rsid w:val="00C7642E"/>
    <w:rsid w:val="00C77F18"/>
    <w:rsid w:val="00C80D60"/>
    <w:rsid w:val="00C82920"/>
    <w:rsid w:val="00C82F32"/>
    <w:rsid w:val="00C833F0"/>
    <w:rsid w:val="00C85154"/>
    <w:rsid w:val="00C858F1"/>
    <w:rsid w:val="00C87687"/>
    <w:rsid w:val="00C91400"/>
    <w:rsid w:val="00C922C1"/>
    <w:rsid w:val="00C925F2"/>
    <w:rsid w:val="00C92E89"/>
    <w:rsid w:val="00C92EF5"/>
    <w:rsid w:val="00C93DBE"/>
    <w:rsid w:val="00C94FAD"/>
    <w:rsid w:val="00C958DB"/>
    <w:rsid w:val="00C9606C"/>
    <w:rsid w:val="00C9718D"/>
    <w:rsid w:val="00C97847"/>
    <w:rsid w:val="00C97B06"/>
    <w:rsid w:val="00CA0434"/>
    <w:rsid w:val="00CA0D84"/>
    <w:rsid w:val="00CA120B"/>
    <w:rsid w:val="00CA4028"/>
    <w:rsid w:val="00CA46E0"/>
    <w:rsid w:val="00CA5CC5"/>
    <w:rsid w:val="00CB08F5"/>
    <w:rsid w:val="00CB0A7E"/>
    <w:rsid w:val="00CB2AAE"/>
    <w:rsid w:val="00CB4468"/>
    <w:rsid w:val="00CB4EA5"/>
    <w:rsid w:val="00CB5C83"/>
    <w:rsid w:val="00CB66D3"/>
    <w:rsid w:val="00CB7136"/>
    <w:rsid w:val="00CB732D"/>
    <w:rsid w:val="00CB7754"/>
    <w:rsid w:val="00CC011B"/>
    <w:rsid w:val="00CC06CF"/>
    <w:rsid w:val="00CC336A"/>
    <w:rsid w:val="00CC36EA"/>
    <w:rsid w:val="00CC4931"/>
    <w:rsid w:val="00CC675E"/>
    <w:rsid w:val="00CD3450"/>
    <w:rsid w:val="00CD4FB3"/>
    <w:rsid w:val="00CD7C5E"/>
    <w:rsid w:val="00CD7F9C"/>
    <w:rsid w:val="00CE0962"/>
    <w:rsid w:val="00CE0973"/>
    <w:rsid w:val="00CE3A05"/>
    <w:rsid w:val="00CE4765"/>
    <w:rsid w:val="00CE587A"/>
    <w:rsid w:val="00CE6739"/>
    <w:rsid w:val="00CE7BC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10019"/>
    <w:rsid w:val="00D20BE3"/>
    <w:rsid w:val="00D21A79"/>
    <w:rsid w:val="00D22F0D"/>
    <w:rsid w:val="00D23B52"/>
    <w:rsid w:val="00D2536D"/>
    <w:rsid w:val="00D26DD4"/>
    <w:rsid w:val="00D27698"/>
    <w:rsid w:val="00D27A08"/>
    <w:rsid w:val="00D305DE"/>
    <w:rsid w:val="00D31FCE"/>
    <w:rsid w:val="00D3362C"/>
    <w:rsid w:val="00D337B9"/>
    <w:rsid w:val="00D3627B"/>
    <w:rsid w:val="00D4347A"/>
    <w:rsid w:val="00D45268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76EAC"/>
    <w:rsid w:val="00D81A8D"/>
    <w:rsid w:val="00D85288"/>
    <w:rsid w:val="00D857D7"/>
    <w:rsid w:val="00D93EC9"/>
    <w:rsid w:val="00D96F85"/>
    <w:rsid w:val="00D974FD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682C"/>
    <w:rsid w:val="00DB72A8"/>
    <w:rsid w:val="00DC448C"/>
    <w:rsid w:val="00DC46C7"/>
    <w:rsid w:val="00DC4BAF"/>
    <w:rsid w:val="00DC58B5"/>
    <w:rsid w:val="00DC6DD6"/>
    <w:rsid w:val="00DC6F9C"/>
    <w:rsid w:val="00DC7323"/>
    <w:rsid w:val="00DD19F7"/>
    <w:rsid w:val="00DD1AEE"/>
    <w:rsid w:val="00DD23B6"/>
    <w:rsid w:val="00DD5BAF"/>
    <w:rsid w:val="00DD6986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06E86"/>
    <w:rsid w:val="00E175BB"/>
    <w:rsid w:val="00E20E3B"/>
    <w:rsid w:val="00E21C5C"/>
    <w:rsid w:val="00E21F28"/>
    <w:rsid w:val="00E24805"/>
    <w:rsid w:val="00E271A3"/>
    <w:rsid w:val="00E30B2A"/>
    <w:rsid w:val="00E336E0"/>
    <w:rsid w:val="00E3498C"/>
    <w:rsid w:val="00E371F4"/>
    <w:rsid w:val="00E4054A"/>
    <w:rsid w:val="00E408AD"/>
    <w:rsid w:val="00E41E46"/>
    <w:rsid w:val="00E421EC"/>
    <w:rsid w:val="00E431A0"/>
    <w:rsid w:val="00E444F7"/>
    <w:rsid w:val="00E4758C"/>
    <w:rsid w:val="00E505D7"/>
    <w:rsid w:val="00E5066D"/>
    <w:rsid w:val="00E55B35"/>
    <w:rsid w:val="00E564BA"/>
    <w:rsid w:val="00E60CE6"/>
    <w:rsid w:val="00E6218A"/>
    <w:rsid w:val="00E659B6"/>
    <w:rsid w:val="00E66798"/>
    <w:rsid w:val="00E67FA9"/>
    <w:rsid w:val="00E73462"/>
    <w:rsid w:val="00E75572"/>
    <w:rsid w:val="00E76F70"/>
    <w:rsid w:val="00E8015C"/>
    <w:rsid w:val="00E82BAF"/>
    <w:rsid w:val="00E85271"/>
    <w:rsid w:val="00E8549D"/>
    <w:rsid w:val="00E8585F"/>
    <w:rsid w:val="00E85B1B"/>
    <w:rsid w:val="00E86BDE"/>
    <w:rsid w:val="00E86F17"/>
    <w:rsid w:val="00E87995"/>
    <w:rsid w:val="00EA0FDE"/>
    <w:rsid w:val="00EA1F69"/>
    <w:rsid w:val="00EA3542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09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EF7943"/>
    <w:rsid w:val="00F024ED"/>
    <w:rsid w:val="00F02CA9"/>
    <w:rsid w:val="00F03394"/>
    <w:rsid w:val="00F03B47"/>
    <w:rsid w:val="00F042EE"/>
    <w:rsid w:val="00F047BC"/>
    <w:rsid w:val="00F0551E"/>
    <w:rsid w:val="00F05BFD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3362A"/>
    <w:rsid w:val="00F41A7D"/>
    <w:rsid w:val="00F43273"/>
    <w:rsid w:val="00F44A2E"/>
    <w:rsid w:val="00F46A11"/>
    <w:rsid w:val="00F5153D"/>
    <w:rsid w:val="00F5208D"/>
    <w:rsid w:val="00F55165"/>
    <w:rsid w:val="00F573E9"/>
    <w:rsid w:val="00F573FE"/>
    <w:rsid w:val="00F574B9"/>
    <w:rsid w:val="00F575B1"/>
    <w:rsid w:val="00F627AA"/>
    <w:rsid w:val="00F62A84"/>
    <w:rsid w:val="00F6345E"/>
    <w:rsid w:val="00F63F96"/>
    <w:rsid w:val="00F6514D"/>
    <w:rsid w:val="00F65BCC"/>
    <w:rsid w:val="00F72081"/>
    <w:rsid w:val="00F72FDD"/>
    <w:rsid w:val="00F732FA"/>
    <w:rsid w:val="00F7494C"/>
    <w:rsid w:val="00F75E9B"/>
    <w:rsid w:val="00F82D3B"/>
    <w:rsid w:val="00F83829"/>
    <w:rsid w:val="00F83966"/>
    <w:rsid w:val="00F83B75"/>
    <w:rsid w:val="00F83C7F"/>
    <w:rsid w:val="00F85D4F"/>
    <w:rsid w:val="00F85F05"/>
    <w:rsid w:val="00F910D9"/>
    <w:rsid w:val="00F97912"/>
    <w:rsid w:val="00FA232B"/>
    <w:rsid w:val="00FA45E8"/>
    <w:rsid w:val="00FA4A91"/>
    <w:rsid w:val="00FA4FD1"/>
    <w:rsid w:val="00FA5720"/>
    <w:rsid w:val="00FA78AB"/>
    <w:rsid w:val="00FB22D1"/>
    <w:rsid w:val="00FB37DB"/>
    <w:rsid w:val="00FB3F8E"/>
    <w:rsid w:val="00FB79A7"/>
    <w:rsid w:val="00FC09F4"/>
    <w:rsid w:val="00FC0E2E"/>
    <w:rsid w:val="00FC11B4"/>
    <w:rsid w:val="00FC1ACF"/>
    <w:rsid w:val="00FC21F2"/>
    <w:rsid w:val="00FC2C1B"/>
    <w:rsid w:val="00FC459D"/>
    <w:rsid w:val="00FC61A9"/>
    <w:rsid w:val="00FC6CAB"/>
    <w:rsid w:val="00FC6E65"/>
    <w:rsid w:val="00FD08F6"/>
    <w:rsid w:val="00FD101E"/>
    <w:rsid w:val="00FD16D4"/>
    <w:rsid w:val="00FD2303"/>
    <w:rsid w:val="00FD4905"/>
    <w:rsid w:val="00FD5753"/>
    <w:rsid w:val="00FD7E45"/>
    <w:rsid w:val="00FE1E4F"/>
    <w:rsid w:val="00FE341C"/>
    <w:rsid w:val="00FE36D2"/>
    <w:rsid w:val="00FE3D48"/>
    <w:rsid w:val="00FE4389"/>
    <w:rsid w:val="00FE450D"/>
    <w:rsid w:val="00FE5054"/>
    <w:rsid w:val="00FE598D"/>
    <w:rsid w:val="00FE5D69"/>
    <w:rsid w:val="00FE6A57"/>
    <w:rsid w:val="00FE6F72"/>
    <w:rsid w:val="00FF0AC8"/>
    <w:rsid w:val="00FF1FDE"/>
    <w:rsid w:val="00FF2537"/>
    <w:rsid w:val="00FF2D71"/>
    <w:rsid w:val="00FF3EC4"/>
    <w:rsid w:val="00FF54B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18</cp:revision>
  <cp:lastPrinted>2024-01-26T06:35:00Z</cp:lastPrinted>
  <dcterms:created xsi:type="dcterms:W3CDTF">2023-12-06T01:07:00Z</dcterms:created>
  <dcterms:modified xsi:type="dcterms:W3CDTF">2024-01-26T06:47:00Z</dcterms:modified>
</cp:coreProperties>
</file>